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5F" w:rsidRPr="003C4FD1" w:rsidRDefault="003C4FD1" w:rsidP="003C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физике 10 </w:t>
      </w:r>
      <w:proofErr w:type="spellStart"/>
      <w:r w:rsidRPr="003C4FD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C4FD1">
        <w:rPr>
          <w:rFonts w:ascii="Times New Roman" w:hAnsi="Times New Roman" w:cs="Times New Roman"/>
          <w:b/>
          <w:sz w:val="24"/>
          <w:szCs w:val="24"/>
        </w:rPr>
        <w:t>.</w:t>
      </w:r>
    </w:p>
    <w:p w:rsidR="003C4FD1" w:rsidRPr="003C4FD1" w:rsidRDefault="003C4FD1" w:rsidP="003C4F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 классов составлена на основе 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 В.А. Касьянов, - М.: Дрофа, 2013 г. И учебникам: Физика. 10кл. Профильный уровень: </w:t>
      </w:r>
      <w:proofErr w:type="spellStart"/>
      <w:r w:rsidRPr="003C4FD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C4F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C4FD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C4FD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/Касьянов В.А. М., Дрофа, 2011, Учебник рекомендован Министерством образования и науки Российской Федерации,  Физика. 11кл. Профильный уровень: </w:t>
      </w:r>
      <w:proofErr w:type="spellStart"/>
      <w:r w:rsidRPr="003C4FD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C4FD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C4FD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C4FD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/Касьянов В.А.  М., Дрофа, 2014, Учебник рекомендован Министерством образования и науки Российской Федерации.</w:t>
      </w:r>
    </w:p>
    <w:p w:rsidR="003C4FD1" w:rsidRPr="003C4FD1" w:rsidRDefault="003C4FD1" w:rsidP="003C4F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Основной акцент при </w:t>
      </w:r>
      <w:proofErr w:type="gramStart"/>
      <w:r w:rsidRPr="003C4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обучении по</w:t>
      </w:r>
      <w:proofErr w:type="gramEnd"/>
      <w:r w:rsidRPr="003C4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предлагаемой </w:t>
      </w:r>
      <w:r w:rsidRPr="003C4F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программе делается на научный и мировоззренческий </w:t>
      </w:r>
      <w:r w:rsidRPr="003C4FD1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 образования по физике, являющийся важней</w:t>
      </w:r>
      <w:r w:rsidRPr="003C4F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C4F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шим вкладом в создание интеллектуального потенци</w:t>
      </w:r>
      <w:r w:rsidRPr="003C4F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ала страны.</w:t>
      </w:r>
    </w:p>
    <w:p w:rsidR="003C4FD1" w:rsidRPr="003C4FD1" w:rsidRDefault="003C4FD1" w:rsidP="003C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sz w:val="24"/>
          <w:szCs w:val="24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3C4FD1" w:rsidRPr="003C4FD1" w:rsidRDefault="003C4FD1" w:rsidP="003C4F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Цель</w:t>
      </w:r>
      <w:r w:rsidRPr="003C4FD1">
        <w:rPr>
          <w:rFonts w:ascii="Times New Roman" w:hAnsi="Times New Roman" w:cs="Times New Roman"/>
          <w:sz w:val="24"/>
          <w:szCs w:val="24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3C4FD1" w:rsidRPr="003C4FD1" w:rsidRDefault="003C4FD1" w:rsidP="003C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C4FD1">
        <w:rPr>
          <w:rFonts w:ascii="Times New Roman" w:hAnsi="Times New Roman" w:cs="Times New Roman"/>
          <w:sz w:val="24"/>
          <w:szCs w:val="24"/>
        </w:rPr>
        <w:t>: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условия для освоения знаний </w:t>
      </w:r>
      <w:r w:rsidRPr="003C4FD1">
        <w:rPr>
          <w:rFonts w:ascii="Times New Roman" w:hAnsi="Times New Roman" w:cs="Times New Roman"/>
          <w:sz w:val="24"/>
          <w:szCs w:val="24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относительности, элементов квантовой теории;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3C4FD1">
        <w:rPr>
          <w:rFonts w:ascii="Times New Roman" w:hAnsi="Times New Roman" w:cs="Times New Roman"/>
          <w:sz w:val="24"/>
          <w:szCs w:val="24"/>
        </w:rPr>
        <w:t xml:space="preserve"> на основе освоенных знаний представление о физической картине мира;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bCs/>
          <w:sz w:val="24"/>
          <w:szCs w:val="24"/>
        </w:rPr>
        <w:t xml:space="preserve">Создавать условия для </w:t>
      </w:r>
      <w:r w:rsidRPr="003C4F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овладения </w:t>
      </w:r>
      <w:r w:rsidRPr="003C4FD1">
        <w:rPr>
          <w:rFonts w:ascii="Times New Roman" w:eastAsia="Times-Roman" w:hAnsi="Times New Roman" w:cs="Times New Roman"/>
          <w:sz w:val="24"/>
          <w:szCs w:val="24"/>
        </w:rPr>
        <w:t>умениями проводить наблюдения,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4FD1">
        <w:rPr>
          <w:rFonts w:ascii="Times New Roman" w:eastAsia="Times-Roman" w:hAnsi="Times New Roman" w:cs="Times New Roman"/>
          <w:sz w:val="24"/>
          <w:szCs w:val="24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Pr="003C4FD1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3C4F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применять знания </w:t>
      </w:r>
      <w:r w:rsidRPr="003C4FD1">
        <w:rPr>
          <w:rFonts w:ascii="Times New Roman" w:eastAsia="Times-Roman" w:hAnsi="Times New Roman" w:cs="Times New Roman"/>
          <w:sz w:val="24"/>
          <w:szCs w:val="24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 технологий с целью поиска, переработки и предъявления учебной и научно-популярной информации по физике;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4"/>
          <w:szCs w:val="24"/>
        </w:rPr>
      </w:pPr>
      <w:r w:rsidRPr="003C4F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Развивать познавательные интересы, интеллектуальные и творческие способности </w:t>
      </w:r>
      <w:r w:rsidRPr="003C4FD1">
        <w:rPr>
          <w:rFonts w:ascii="Times New Roman" w:eastAsia="Times-Roman" w:hAnsi="Times New Roman" w:cs="Times New Roman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Воспитывать </w:t>
      </w:r>
      <w:r w:rsidRPr="003C4FD1">
        <w:rPr>
          <w:rFonts w:ascii="Times New Roman" w:eastAsia="Times-Roman" w:hAnsi="Times New Roman" w:cs="Times New Roman"/>
          <w:sz w:val="24"/>
          <w:szCs w:val="24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3C4FD1" w:rsidRPr="003C4FD1" w:rsidRDefault="003C4FD1" w:rsidP="003C4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eastAsia="Times-Roman" w:hAnsi="Times New Roman" w:cs="Times New Roman"/>
          <w:b/>
          <w:bCs/>
          <w:sz w:val="24"/>
          <w:szCs w:val="24"/>
        </w:rPr>
        <w:lastRenderedPageBreak/>
        <w:t xml:space="preserve">Формировать навыки использовать приобретенные знания и умения </w:t>
      </w:r>
      <w:r w:rsidRPr="003C4FD1">
        <w:rPr>
          <w:rFonts w:ascii="Times New Roman" w:eastAsia="Times-Roman" w:hAnsi="Times New Roman" w:cs="Times New Roman"/>
          <w:sz w:val="24"/>
          <w:szCs w:val="24"/>
        </w:rPr>
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3C4FD1" w:rsidRPr="003C4FD1" w:rsidRDefault="003C4FD1" w:rsidP="003C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D1" w:rsidRPr="003C4FD1" w:rsidRDefault="003C4FD1" w:rsidP="003C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sz w:val="24"/>
          <w:szCs w:val="24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3C4FD1" w:rsidRPr="003C4FD1" w:rsidRDefault="003C4FD1" w:rsidP="003C4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sz w:val="24"/>
          <w:szCs w:val="24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</w:t>
      </w:r>
    </w:p>
    <w:p w:rsidR="003C4FD1" w:rsidRPr="003C4FD1" w:rsidRDefault="003C4FD1" w:rsidP="003C4FD1">
      <w:pPr>
        <w:pStyle w:val="10"/>
        <w:shd w:val="clear" w:color="auto" w:fill="auto"/>
        <w:tabs>
          <w:tab w:val="left" w:pos="486"/>
        </w:tabs>
        <w:spacing w:before="0" w:line="240" w:lineRule="auto"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Место курса физики в учебном плане</w:t>
      </w:r>
    </w:p>
    <w:p w:rsidR="003C4FD1" w:rsidRPr="003C4FD1" w:rsidRDefault="003C4FD1" w:rsidP="003C4FD1">
      <w:pPr>
        <w:pStyle w:val="10"/>
        <w:shd w:val="clear" w:color="auto" w:fill="auto"/>
        <w:tabs>
          <w:tab w:val="left" w:pos="486"/>
        </w:tabs>
        <w:spacing w:before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C4FD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образовательной организации на изучение физики в 10 классе отводится 4 часа в неделю. Общее число часов по предмету – 140 часа. При этом рассматриваются все предлагаемые тексты и параграфы по темам курса в качестве </w:t>
      </w:r>
      <w:proofErr w:type="gramStart"/>
      <w:r w:rsidRPr="003C4FD1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3C4FD1">
        <w:rPr>
          <w:rFonts w:ascii="Times New Roman" w:hAnsi="Times New Roman" w:cs="Times New Roman"/>
          <w:sz w:val="24"/>
          <w:szCs w:val="24"/>
        </w:rPr>
        <w:t xml:space="preserve"> и используются (полностью или частично) задания для дополнительного изучения из учебника.</w:t>
      </w:r>
    </w:p>
    <w:p w:rsidR="003C4FD1" w:rsidRPr="003C4FD1" w:rsidRDefault="003C4FD1">
      <w:pPr>
        <w:rPr>
          <w:rFonts w:ascii="Times New Roman" w:hAnsi="Times New Roman" w:cs="Times New Roman"/>
          <w:sz w:val="24"/>
          <w:szCs w:val="24"/>
        </w:rPr>
      </w:pPr>
    </w:p>
    <w:p w:rsidR="003C4FD1" w:rsidRPr="003C4FD1" w:rsidRDefault="003C4FD1" w:rsidP="003C4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D1">
        <w:rPr>
          <w:rFonts w:ascii="Times New Roman" w:hAnsi="Times New Roman" w:cs="Times New Roman"/>
          <w:b/>
          <w:sz w:val="24"/>
          <w:szCs w:val="24"/>
        </w:rPr>
        <w:t>Распределение часов по темам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pStyle w:val="30"/>
              <w:shd w:val="clear" w:color="auto" w:fill="auto"/>
              <w:spacing w:after="20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786" w:type="dxa"/>
          </w:tcPr>
          <w:p w:rsidR="003C4FD1" w:rsidRPr="00C930F6" w:rsidRDefault="003C4FD1" w:rsidP="00C930F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Динамика периодического движения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Релятивистская механика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вещества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 идеального газа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Жидкости и пар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Твердое тело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Механические и звуковые волны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Силы электромагнитного взаимодействия неподвижных зарядов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взаимодействия неподвижных зарядов</w:t>
            </w:r>
          </w:p>
        </w:tc>
        <w:tc>
          <w:tcPr>
            <w:tcW w:w="4786" w:type="dxa"/>
          </w:tcPr>
          <w:p w:rsidR="003C4FD1" w:rsidRPr="00E93F70" w:rsidRDefault="00E93F70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86" w:type="dxa"/>
          </w:tcPr>
          <w:p w:rsidR="003C4FD1" w:rsidRPr="00FD5DE5" w:rsidRDefault="00FD5DE5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C4FD1" w:rsidRPr="003C4FD1" w:rsidTr="00C930F6">
        <w:tc>
          <w:tcPr>
            <w:tcW w:w="4785" w:type="dxa"/>
          </w:tcPr>
          <w:p w:rsidR="003C4FD1" w:rsidRPr="00C930F6" w:rsidRDefault="003C4FD1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3C4FD1" w:rsidRPr="00FD5DE5" w:rsidRDefault="00FD5DE5" w:rsidP="00C93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</w:tbl>
    <w:p w:rsidR="003C4FD1" w:rsidRPr="003C4FD1" w:rsidRDefault="003C4FD1" w:rsidP="003C4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1" w:rsidRPr="00B45C41" w:rsidRDefault="00C930F6" w:rsidP="00B45C41">
      <w:pPr>
        <w:rPr>
          <w:rStyle w:val="FontStyle19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</w:t>
      </w:r>
      <w:r w:rsidR="00B45C41">
        <w:rPr>
          <w:rFonts w:ascii="Times New Roman" w:hAnsi="Times New Roman" w:cs="Times New Roman"/>
          <w:b/>
          <w:sz w:val="24"/>
          <w:szCs w:val="24"/>
        </w:rPr>
        <w:t>рные работ</w:t>
      </w:r>
      <w:r w:rsidR="00A2070A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p w:rsidR="003C4FD1" w:rsidRPr="003C4FD1" w:rsidRDefault="003C4FD1" w:rsidP="003C4FD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left"/>
        <w:rPr>
          <w:rStyle w:val="FontStyle19"/>
          <w:sz w:val="24"/>
          <w:szCs w:val="24"/>
        </w:rPr>
      </w:pPr>
      <w:r w:rsidRPr="003C4FD1">
        <w:rPr>
          <w:rStyle w:val="FontStyle19"/>
          <w:sz w:val="24"/>
          <w:szCs w:val="24"/>
        </w:rPr>
        <w:t>Изучение равноускоренного движения.</w:t>
      </w:r>
    </w:p>
    <w:p w:rsidR="003C4FD1" w:rsidRDefault="00B45C41" w:rsidP="003C4FD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Исследование зависимости перемещения от времени.</w:t>
      </w:r>
    </w:p>
    <w:p w:rsidR="00B45C41" w:rsidRPr="003C4FD1" w:rsidRDefault="00B45C41" w:rsidP="003C4FD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lastRenderedPageBreak/>
        <w:t>Динамика свободных колебаний</w:t>
      </w:r>
    </w:p>
    <w:p w:rsidR="003C4FD1" w:rsidRPr="00B45C41" w:rsidRDefault="003C4FD1" w:rsidP="00B45C4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567" w:firstLine="0"/>
        <w:jc w:val="left"/>
        <w:rPr>
          <w:rStyle w:val="FontStyle19"/>
          <w:sz w:val="24"/>
          <w:szCs w:val="24"/>
        </w:rPr>
      </w:pPr>
      <w:r w:rsidRPr="003C4FD1">
        <w:t xml:space="preserve">Изучение </w:t>
      </w:r>
      <w:proofErr w:type="spellStart"/>
      <w:r w:rsidR="00B45C41">
        <w:t>изопроцессов</w:t>
      </w:r>
      <w:proofErr w:type="spellEnd"/>
      <w:r w:rsidR="00B45C41">
        <w:t xml:space="preserve"> в газах</w:t>
      </w:r>
    </w:p>
    <w:p w:rsidR="003C4FD1" w:rsidRPr="003C4FD1" w:rsidRDefault="003C4FD1" w:rsidP="003C4FD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left"/>
        <w:rPr>
          <w:rStyle w:val="FontStyle19"/>
          <w:sz w:val="24"/>
          <w:szCs w:val="24"/>
        </w:rPr>
      </w:pPr>
      <w:r w:rsidRPr="003C4FD1">
        <w:rPr>
          <w:rStyle w:val="FontStyle19"/>
          <w:sz w:val="24"/>
          <w:szCs w:val="24"/>
        </w:rPr>
        <w:t>Изучение капиллярн</w:t>
      </w:r>
      <w:r w:rsidR="00B45C41">
        <w:rPr>
          <w:rStyle w:val="FontStyle19"/>
          <w:sz w:val="24"/>
          <w:szCs w:val="24"/>
        </w:rPr>
        <w:t>ых явлений.</w:t>
      </w:r>
    </w:p>
    <w:p w:rsidR="003C4FD1" w:rsidRPr="00B45C41" w:rsidRDefault="003C4FD1" w:rsidP="00B45C41">
      <w:pPr>
        <w:pStyle w:val="Style8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left"/>
        <w:rPr>
          <w:rStyle w:val="FontStyle19"/>
          <w:sz w:val="24"/>
          <w:szCs w:val="24"/>
        </w:rPr>
      </w:pPr>
      <w:r w:rsidRPr="003C4FD1">
        <w:rPr>
          <w:rStyle w:val="FontStyle19"/>
          <w:sz w:val="24"/>
          <w:szCs w:val="24"/>
        </w:rPr>
        <w:t>Измерение</w:t>
      </w:r>
      <w:r w:rsidR="00B45C41">
        <w:rPr>
          <w:rStyle w:val="FontStyle19"/>
          <w:sz w:val="24"/>
          <w:szCs w:val="24"/>
        </w:rPr>
        <w:t xml:space="preserve"> удельной теплоемкости</w:t>
      </w:r>
    </w:p>
    <w:p w:rsidR="003C4FD1" w:rsidRPr="003C4FD1" w:rsidRDefault="003C4FD1" w:rsidP="003C4FD1">
      <w:pPr>
        <w:rPr>
          <w:rFonts w:ascii="Times New Roman" w:hAnsi="Times New Roman" w:cs="Times New Roman"/>
          <w:b/>
          <w:sz w:val="24"/>
          <w:szCs w:val="24"/>
        </w:rPr>
      </w:pPr>
    </w:p>
    <w:sectPr w:rsidR="003C4FD1" w:rsidRPr="003C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3A6"/>
    <w:multiLevelType w:val="multilevel"/>
    <w:tmpl w:val="A63855AA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A92804"/>
    <w:multiLevelType w:val="hybridMultilevel"/>
    <w:tmpl w:val="D9869506"/>
    <w:lvl w:ilvl="0" w:tplc="56A452E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D1"/>
    <w:rsid w:val="003C4FD1"/>
    <w:rsid w:val="00A2070A"/>
    <w:rsid w:val="00B45C41"/>
    <w:rsid w:val="00C930F6"/>
    <w:rsid w:val="00D4185F"/>
    <w:rsid w:val="00E93F70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D1"/>
    <w:pPr>
      <w:ind w:left="720"/>
      <w:contextualSpacing/>
    </w:pPr>
  </w:style>
  <w:style w:type="character" w:customStyle="1" w:styleId="a4">
    <w:name w:val="Основной текст_"/>
    <w:basedOn w:val="a0"/>
    <w:link w:val="10"/>
    <w:locked/>
    <w:rsid w:val="003C4FD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rsid w:val="003C4FD1"/>
    <w:pPr>
      <w:shd w:val="clear" w:color="auto" w:fill="FFFFFF"/>
      <w:spacing w:before="180" w:after="0" w:line="252" w:lineRule="exact"/>
      <w:ind w:hanging="380"/>
      <w:jc w:val="both"/>
    </w:pPr>
    <w:rPr>
      <w:rFonts w:ascii="Book Antiqua" w:eastAsia="Book Antiqua" w:hAnsi="Book Antiqua" w:cs="Book Antiqua"/>
      <w:sz w:val="21"/>
      <w:szCs w:val="21"/>
    </w:rPr>
  </w:style>
  <w:style w:type="table" w:styleId="a5">
    <w:name w:val="Table Grid"/>
    <w:basedOn w:val="a1"/>
    <w:uiPriority w:val="59"/>
    <w:rsid w:val="003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3C4FD1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FD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Style8">
    <w:name w:val="Style8"/>
    <w:basedOn w:val="a"/>
    <w:uiPriority w:val="99"/>
    <w:rsid w:val="003C4FD1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C4FD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D1"/>
    <w:pPr>
      <w:ind w:left="720"/>
      <w:contextualSpacing/>
    </w:pPr>
  </w:style>
  <w:style w:type="character" w:customStyle="1" w:styleId="a4">
    <w:name w:val="Основной текст_"/>
    <w:basedOn w:val="a0"/>
    <w:link w:val="10"/>
    <w:locked/>
    <w:rsid w:val="003C4FD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10">
    <w:name w:val="Основной текст10"/>
    <w:basedOn w:val="a"/>
    <w:link w:val="a4"/>
    <w:rsid w:val="003C4FD1"/>
    <w:pPr>
      <w:shd w:val="clear" w:color="auto" w:fill="FFFFFF"/>
      <w:spacing w:before="180" w:after="0" w:line="252" w:lineRule="exact"/>
      <w:ind w:hanging="380"/>
      <w:jc w:val="both"/>
    </w:pPr>
    <w:rPr>
      <w:rFonts w:ascii="Book Antiqua" w:eastAsia="Book Antiqua" w:hAnsi="Book Antiqua" w:cs="Book Antiqua"/>
      <w:sz w:val="21"/>
      <w:szCs w:val="21"/>
    </w:rPr>
  </w:style>
  <w:style w:type="table" w:styleId="a5">
    <w:name w:val="Table Grid"/>
    <w:basedOn w:val="a1"/>
    <w:uiPriority w:val="59"/>
    <w:rsid w:val="003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3C4FD1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FD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Style8">
    <w:name w:val="Style8"/>
    <w:basedOn w:val="a"/>
    <w:uiPriority w:val="99"/>
    <w:rsid w:val="003C4FD1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C4F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Таня</cp:lastModifiedBy>
  <cp:revision>5</cp:revision>
  <dcterms:created xsi:type="dcterms:W3CDTF">2020-01-31T19:28:00Z</dcterms:created>
  <dcterms:modified xsi:type="dcterms:W3CDTF">2020-02-02T08:01:00Z</dcterms:modified>
</cp:coreProperties>
</file>